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72" w:rsidRPr="00E73F78" w:rsidRDefault="00DF7172">
      <w:pPr>
        <w:rPr>
          <w:lang w:val="en-GB"/>
        </w:rPr>
      </w:pPr>
    </w:p>
    <w:p w:rsidR="00DF7172" w:rsidRPr="00E73F78" w:rsidRDefault="00DF7172" w:rsidP="00445FFF">
      <w:pPr>
        <w:jc w:val="center"/>
        <w:outlineLvl w:val="0"/>
        <w:rPr>
          <w:b/>
          <w:sz w:val="28"/>
          <w:szCs w:val="28"/>
          <w:lang w:val="en-GB"/>
        </w:rPr>
      </w:pPr>
      <w:r w:rsidRPr="00E73F78">
        <w:rPr>
          <w:b/>
          <w:sz w:val="28"/>
          <w:szCs w:val="28"/>
          <w:lang w:val="en-GB"/>
        </w:rPr>
        <w:t>CEOS SIT-26 Actions</w:t>
      </w:r>
    </w:p>
    <w:p w:rsidR="00845BA6" w:rsidRDefault="00885BC0" w:rsidP="00445FFF">
      <w:pPr>
        <w:jc w:val="center"/>
        <w:outlineLvl w:val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Final </w:t>
      </w:r>
      <w:r w:rsidR="00C30C21">
        <w:rPr>
          <w:sz w:val="28"/>
          <w:szCs w:val="28"/>
          <w:lang w:val="en-GB"/>
        </w:rPr>
        <w:t>v</w:t>
      </w:r>
      <w:r w:rsidR="00B030AE">
        <w:rPr>
          <w:sz w:val="28"/>
          <w:szCs w:val="28"/>
          <w:lang w:val="en-GB"/>
        </w:rPr>
        <w:t>1.0</w:t>
      </w:r>
    </w:p>
    <w:p w:rsidR="00CF0193" w:rsidRPr="00CF0193" w:rsidRDefault="00CF0193" w:rsidP="00445FFF">
      <w:pPr>
        <w:jc w:val="center"/>
        <w:outlineLvl w:val="0"/>
        <w:rPr>
          <w:i/>
          <w:sz w:val="28"/>
          <w:szCs w:val="28"/>
          <w:lang w:val="en-GB"/>
        </w:rPr>
      </w:pPr>
      <w:r w:rsidRPr="00CF0193">
        <w:rPr>
          <w:i/>
          <w:sz w:val="28"/>
          <w:szCs w:val="28"/>
          <w:lang w:val="en-GB"/>
        </w:rPr>
        <w:t>SIT-27 Status Update</w:t>
      </w:r>
    </w:p>
    <w:p w:rsidR="00845BA6" w:rsidRPr="00E73F78" w:rsidRDefault="00845BA6">
      <w:pPr>
        <w:rPr>
          <w:lang w:val="en-GB"/>
        </w:rPr>
      </w:pPr>
    </w:p>
    <w:p w:rsidR="00845BA6" w:rsidRPr="00E73F78" w:rsidRDefault="00845BA6">
      <w:pPr>
        <w:rPr>
          <w:lang w:val="en-GB"/>
        </w:rPr>
      </w:pPr>
    </w:p>
    <w:p w:rsidR="00845BA6" w:rsidRPr="00E73F78" w:rsidRDefault="00845BA6">
      <w:pPr>
        <w:rPr>
          <w:lang w:val="en-GB"/>
        </w:rPr>
      </w:pPr>
    </w:p>
    <w:p w:rsidR="00845BA6" w:rsidRPr="00E73F78" w:rsidRDefault="00845BA6">
      <w:pPr>
        <w:rPr>
          <w:lang w:val="en-GB"/>
        </w:rPr>
      </w:pPr>
    </w:p>
    <w:p w:rsidR="00845BA6" w:rsidRPr="00E73F78" w:rsidRDefault="00845BA6">
      <w:pPr>
        <w:rPr>
          <w:lang w:val="en-GB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"/>
        <w:gridCol w:w="5848"/>
        <w:gridCol w:w="3408"/>
      </w:tblGrid>
      <w:tr w:rsidR="00845BA6" w:rsidRPr="00E73F7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45BA6" w:rsidRPr="00E73F78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No.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45BA6" w:rsidRPr="00E73F78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Action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45BA6" w:rsidRPr="00E73F78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Due date</w:t>
            </w:r>
          </w:p>
        </w:tc>
      </w:tr>
      <w:tr w:rsidR="00845BA6" w:rsidRPr="00E73F78" w:rsidTr="0068452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45BA6" w:rsidRPr="00E73F78" w:rsidRDefault="00DF7172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SIT 26</w:t>
            </w:r>
            <w:r w:rsidR="00845BA6" w:rsidRPr="00E73F78">
              <w:rPr>
                <w:rFonts w:ascii="Calibri" w:hAnsi="Calibri"/>
                <w:color w:val="DBE5F1"/>
                <w:sz w:val="20"/>
                <w:lang w:val="en-GB"/>
              </w:rPr>
              <w:t>-1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E73F78" w:rsidRDefault="00E41743" w:rsidP="00845BA6">
            <w:pPr>
              <w:pStyle w:val="StyleStyle8ptBoldCentered9ptBold"/>
              <w:jc w:val="left"/>
              <w:rPr>
                <w:b w:val="0"/>
                <w:bCs w:val="0"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CEOS agencies to urgently review draft Version 0 of the 2012-2015 GEO Work Plan, and send comments to the CEO for coordination.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E73F78" w:rsidRDefault="00937867" w:rsidP="00DE2F52">
            <w:pPr>
              <w:pStyle w:val="StyleStyle8ptBoldCentered9ptBold"/>
              <w:rPr>
                <w:b w:val="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COMPLETE</w:t>
            </w:r>
            <w:r w:rsidR="00DE2F52">
              <w:rPr>
                <w:rFonts w:ascii="Calibri" w:hAnsi="Calibri"/>
                <w:sz w:val="20"/>
                <w:lang w:val="en-GB"/>
              </w:rPr>
              <w:br/>
            </w:r>
            <w:r>
              <w:rPr>
                <w:rFonts w:ascii="Calibri" w:hAnsi="Calibri"/>
                <w:sz w:val="20"/>
                <w:lang w:val="en-GB"/>
              </w:rPr>
              <w:t>(</w:t>
            </w:r>
            <w:r w:rsidR="00A96153">
              <w:rPr>
                <w:rFonts w:ascii="Calibri" w:hAnsi="Calibri"/>
                <w:sz w:val="20"/>
                <w:lang w:val="en-GB"/>
              </w:rPr>
              <w:t>26</w:t>
            </w:r>
            <w:r w:rsidR="00D13492">
              <w:rPr>
                <w:rFonts w:ascii="Calibri" w:hAnsi="Calibri"/>
                <w:sz w:val="20"/>
                <w:lang w:val="en-GB"/>
              </w:rPr>
              <w:t xml:space="preserve"> May 2011</w:t>
            </w:r>
            <w:r>
              <w:rPr>
                <w:rFonts w:ascii="Calibri" w:hAnsi="Calibri"/>
                <w:sz w:val="20"/>
                <w:lang w:val="en-GB"/>
              </w:rPr>
              <w:t>)</w:t>
            </w:r>
          </w:p>
        </w:tc>
      </w:tr>
      <w:tr w:rsidR="00613F16" w:rsidRPr="00E73F78" w:rsidTr="00AB508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613F16" w:rsidRPr="00E73F78" w:rsidRDefault="00613F1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SIT 26-2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16" w:rsidRPr="00E73F78" w:rsidRDefault="009B1937" w:rsidP="00845BA6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 w:rsidRPr="00EF62A7">
              <w:rPr>
                <w:rFonts w:ascii="Calibri" w:hAnsi="Calibri"/>
                <w:sz w:val="20"/>
                <w:lang w:val="en-GB"/>
              </w:rPr>
              <w:t>CEOS agencies to undertake best efforts data acq</w:t>
            </w:r>
            <w:r>
              <w:rPr>
                <w:rFonts w:ascii="Calibri" w:hAnsi="Calibri"/>
                <w:sz w:val="20"/>
                <w:lang w:val="en-GB"/>
              </w:rPr>
              <w:t>uisitions in support of the 2011</w:t>
            </w:r>
            <w:r w:rsidRPr="00EF62A7">
              <w:rPr>
                <w:rFonts w:ascii="Calibri" w:hAnsi="Calibri"/>
                <w:sz w:val="20"/>
                <w:lang w:val="en-GB"/>
              </w:rPr>
              <w:t xml:space="preserve"> cover</w:t>
            </w:r>
            <w:r>
              <w:rPr>
                <w:rFonts w:ascii="Calibri" w:hAnsi="Calibri"/>
                <w:sz w:val="20"/>
                <w:lang w:val="en-GB"/>
              </w:rPr>
              <w:t>age requirements of the GEO FCT.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16" w:rsidRPr="00E73F78" w:rsidRDefault="00652582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COMPLETE</w:t>
            </w:r>
          </w:p>
        </w:tc>
      </w:tr>
      <w:tr w:rsidR="00613F16" w:rsidRPr="00E73F78" w:rsidTr="002123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613F16" w:rsidRPr="00E73F78" w:rsidRDefault="00613F1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SIT 26-3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16" w:rsidRPr="00E73F78" w:rsidRDefault="00C6601F" w:rsidP="00845BA6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 w:rsidRPr="00141244">
              <w:rPr>
                <w:rFonts w:ascii="Calibri" w:hAnsi="Calibri"/>
                <w:sz w:val="20"/>
                <w:lang w:val="en-GB"/>
              </w:rPr>
              <w:t xml:space="preserve">CEOS </w:t>
            </w:r>
            <w:r>
              <w:rPr>
                <w:rFonts w:ascii="Calibri" w:hAnsi="Calibri"/>
                <w:sz w:val="20"/>
                <w:lang w:val="en-GB"/>
              </w:rPr>
              <w:t>agencies</w:t>
            </w:r>
            <w:r w:rsidRPr="00141244">
              <w:rPr>
                <w:rFonts w:ascii="Calibri" w:hAnsi="Calibri"/>
                <w:sz w:val="20"/>
                <w:lang w:val="en-GB"/>
              </w:rPr>
              <w:t xml:space="preserve"> to review and feedback on the draft </w:t>
            </w:r>
            <w:r>
              <w:rPr>
                <w:rFonts w:ascii="Calibri" w:hAnsi="Calibri"/>
                <w:sz w:val="20"/>
                <w:lang w:val="en-GB"/>
              </w:rPr>
              <w:t>‘</w:t>
            </w:r>
            <w:r w:rsidRPr="00141244">
              <w:rPr>
                <w:rFonts w:ascii="Calibri" w:hAnsi="Calibri"/>
                <w:sz w:val="20"/>
                <w:lang w:val="en-GB"/>
              </w:rPr>
              <w:t xml:space="preserve">CEOS Strategy for Space Data Coverage and Continuity in Support of the </w:t>
            </w:r>
            <w:r>
              <w:rPr>
                <w:rFonts w:ascii="Calibri" w:hAnsi="Calibri"/>
                <w:sz w:val="20"/>
                <w:lang w:val="en-GB"/>
              </w:rPr>
              <w:t>GFOI</w:t>
            </w:r>
            <w:r w:rsidRPr="00141244">
              <w:rPr>
                <w:rFonts w:ascii="Calibri" w:hAnsi="Calibri"/>
                <w:sz w:val="20"/>
                <w:lang w:val="en-GB"/>
              </w:rPr>
              <w:t xml:space="preserve"> and </w:t>
            </w:r>
            <w:r>
              <w:rPr>
                <w:rFonts w:ascii="Calibri" w:hAnsi="Calibri"/>
                <w:sz w:val="20"/>
                <w:lang w:val="en-GB"/>
              </w:rPr>
              <w:t>FCT</w:t>
            </w:r>
            <w:r w:rsidRPr="00141244">
              <w:rPr>
                <w:rFonts w:ascii="Calibri" w:hAnsi="Calibri"/>
                <w:sz w:val="20"/>
                <w:lang w:val="en-GB"/>
              </w:rPr>
              <w:t xml:space="preserve"> Task</w:t>
            </w:r>
            <w:r w:rsidR="00AC5884">
              <w:rPr>
                <w:rFonts w:ascii="Calibri" w:hAnsi="Calibri"/>
                <w:sz w:val="20"/>
                <w:lang w:val="en-GB"/>
              </w:rPr>
              <w:t>’</w:t>
            </w:r>
            <w:r>
              <w:rPr>
                <w:rFonts w:ascii="Calibri" w:hAnsi="Calibri"/>
                <w:sz w:val="20"/>
                <w:lang w:val="en-GB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16" w:rsidRPr="00E73F78" w:rsidRDefault="002123B3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COMPLETE</w:t>
            </w:r>
            <w:r>
              <w:rPr>
                <w:rFonts w:ascii="Calibri" w:hAnsi="Calibri"/>
                <w:sz w:val="20"/>
                <w:lang w:val="en-GB"/>
              </w:rPr>
              <w:br/>
            </w:r>
            <w:r w:rsidR="00533555">
              <w:rPr>
                <w:rFonts w:ascii="Calibri" w:hAnsi="Calibri"/>
                <w:sz w:val="20"/>
                <w:lang w:val="en-GB"/>
              </w:rPr>
              <w:t xml:space="preserve">SDCG established at Plenary. </w:t>
            </w:r>
            <w:r w:rsidR="00533555">
              <w:rPr>
                <w:rFonts w:ascii="Calibri" w:hAnsi="Calibri"/>
                <w:sz w:val="20"/>
                <w:lang w:val="en-GB"/>
              </w:rPr>
              <w:br/>
            </w:r>
            <w:r>
              <w:rPr>
                <w:rFonts w:ascii="Calibri" w:hAnsi="Calibri"/>
                <w:sz w:val="20"/>
                <w:lang w:val="en-GB"/>
              </w:rPr>
              <w:t>SDCG-1 Meeting held 6-8 March</w:t>
            </w:r>
          </w:p>
        </w:tc>
      </w:tr>
      <w:tr w:rsidR="00845BA6" w:rsidRPr="00E73F78" w:rsidTr="00DE2F5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45BA6" w:rsidRPr="00E73F78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 xml:space="preserve">SIT </w:t>
            </w:r>
            <w:r w:rsidR="00445FFF" w:rsidRPr="00E73F78">
              <w:rPr>
                <w:rFonts w:ascii="Calibri" w:hAnsi="Calibri"/>
                <w:color w:val="DBE5F1"/>
                <w:sz w:val="20"/>
                <w:lang w:val="en-GB"/>
              </w:rPr>
              <w:t>26-</w:t>
            </w: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E73F78" w:rsidRDefault="009A18ED" w:rsidP="00141244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Carbon Task Force Co-Chairs to report progress to the CEOS Plenary.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E73F78" w:rsidRDefault="00DE2F52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COMPLETE</w:t>
            </w:r>
            <w:r>
              <w:rPr>
                <w:rFonts w:ascii="Calibri" w:hAnsi="Calibri"/>
                <w:sz w:val="20"/>
                <w:lang w:val="en-GB"/>
              </w:rPr>
              <w:br/>
              <w:t>Further update at SIT-27</w:t>
            </w:r>
          </w:p>
        </w:tc>
      </w:tr>
      <w:tr w:rsidR="00845BA6" w:rsidRPr="00533555" w:rsidTr="0086771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45BA6" w:rsidRPr="00533555" w:rsidRDefault="00845BA6" w:rsidP="00845BA6">
            <w:pPr>
              <w:pStyle w:val="StyleStyle8ptBoldCentered9ptBold"/>
              <w:rPr>
                <w:rFonts w:ascii="Calibri" w:hAnsi="Calibri"/>
                <w:color w:val="FF0000"/>
                <w:sz w:val="20"/>
                <w:lang w:val="en-GB"/>
              </w:rPr>
            </w:pPr>
            <w:r w:rsidRPr="00533555">
              <w:rPr>
                <w:rFonts w:ascii="Calibri" w:hAnsi="Calibri"/>
                <w:color w:val="FF0000"/>
                <w:sz w:val="20"/>
                <w:lang w:val="en-GB"/>
              </w:rPr>
              <w:t xml:space="preserve">SIT </w:t>
            </w:r>
            <w:r w:rsidR="00445FFF" w:rsidRPr="00533555">
              <w:rPr>
                <w:rFonts w:ascii="Calibri" w:hAnsi="Calibri"/>
                <w:color w:val="FF0000"/>
                <w:sz w:val="20"/>
                <w:lang w:val="en-GB"/>
              </w:rPr>
              <w:t>26-</w:t>
            </w:r>
            <w:r w:rsidRPr="00533555">
              <w:rPr>
                <w:rFonts w:ascii="Calibri" w:hAnsi="Calibri"/>
                <w:color w:val="FF0000"/>
                <w:sz w:val="20"/>
                <w:lang w:val="en-GB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533555" w:rsidRDefault="005854FF" w:rsidP="00845BA6">
            <w:pPr>
              <w:pStyle w:val="StyleStyle8ptBoldCentered9ptBold"/>
              <w:jc w:val="left"/>
              <w:rPr>
                <w:rFonts w:ascii="Calibri" w:hAnsi="Calibri"/>
                <w:color w:val="FF0000"/>
                <w:sz w:val="20"/>
                <w:lang w:val="en-GB"/>
              </w:rPr>
            </w:pPr>
            <w:r w:rsidRPr="00533555">
              <w:rPr>
                <w:rFonts w:ascii="Calibri" w:hAnsi="Calibri"/>
                <w:color w:val="FF0000"/>
                <w:sz w:val="20"/>
                <w:lang w:val="en-GB"/>
              </w:rPr>
              <w:t>CEOS Chair to work with CEOS and GEO Secretariats to develop a planning process for CEOS inputs and outcomes in relation to Rio+20.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533555" w:rsidRDefault="00575CE3" w:rsidP="00D1084A">
            <w:pPr>
              <w:pStyle w:val="StyleStyle8ptBoldCentered9ptBold"/>
              <w:rPr>
                <w:rFonts w:ascii="Calibri" w:hAnsi="Calibri"/>
                <w:color w:val="FF0000"/>
                <w:sz w:val="20"/>
                <w:lang w:val="en-GB"/>
              </w:rPr>
            </w:pPr>
            <w:r w:rsidRPr="00533555">
              <w:rPr>
                <w:rFonts w:ascii="Calibri" w:hAnsi="Calibri"/>
                <w:color w:val="FF0000"/>
                <w:sz w:val="20"/>
                <w:lang w:val="en-GB"/>
              </w:rPr>
              <w:t>Ongoing</w:t>
            </w:r>
            <w:r w:rsidRPr="00533555">
              <w:rPr>
                <w:rFonts w:ascii="Calibri" w:hAnsi="Calibri"/>
                <w:color w:val="FF0000"/>
                <w:sz w:val="20"/>
                <w:lang w:val="en-GB"/>
              </w:rPr>
              <w:br/>
              <w:t>To be reported under item 1</w:t>
            </w:r>
            <w:r w:rsidR="004B6D4C" w:rsidRPr="00533555">
              <w:rPr>
                <w:rFonts w:ascii="Calibri" w:hAnsi="Calibri"/>
                <w:color w:val="FF0000"/>
                <w:sz w:val="20"/>
                <w:lang w:val="en-GB"/>
              </w:rPr>
              <w:t>2</w:t>
            </w:r>
          </w:p>
        </w:tc>
      </w:tr>
      <w:tr w:rsidR="00845BA6" w:rsidRPr="00533555" w:rsidTr="009D3E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45BA6" w:rsidRPr="00533555" w:rsidRDefault="00845BA6" w:rsidP="00845BA6">
            <w:pPr>
              <w:pStyle w:val="StyleStyle8ptBoldCentered9ptBold"/>
              <w:rPr>
                <w:rFonts w:ascii="Calibri" w:hAnsi="Calibri"/>
                <w:color w:val="FF0000"/>
                <w:sz w:val="20"/>
                <w:lang w:val="en-GB"/>
              </w:rPr>
            </w:pPr>
            <w:r w:rsidRPr="00533555">
              <w:rPr>
                <w:rFonts w:ascii="Calibri" w:hAnsi="Calibri"/>
                <w:color w:val="FF0000"/>
                <w:sz w:val="20"/>
                <w:lang w:val="en-GB"/>
              </w:rPr>
              <w:t xml:space="preserve">SIT </w:t>
            </w:r>
            <w:r w:rsidR="00445FFF" w:rsidRPr="00533555">
              <w:rPr>
                <w:rFonts w:ascii="Calibri" w:hAnsi="Calibri"/>
                <w:color w:val="FF0000"/>
                <w:sz w:val="20"/>
                <w:lang w:val="en-GB"/>
              </w:rPr>
              <w:t>26-</w:t>
            </w:r>
            <w:r w:rsidRPr="00533555">
              <w:rPr>
                <w:rFonts w:ascii="Calibri" w:hAnsi="Calibri"/>
                <w:color w:val="FF0000"/>
                <w:sz w:val="20"/>
                <w:lang w:val="en-GB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533555" w:rsidRDefault="00AC5884" w:rsidP="00AC5884">
            <w:pPr>
              <w:pStyle w:val="StyleStyle8ptBoldCentered9ptBold"/>
              <w:jc w:val="left"/>
              <w:rPr>
                <w:rFonts w:ascii="Calibri" w:hAnsi="Calibri"/>
                <w:color w:val="FF0000"/>
                <w:sz w:val="20"/>
                <w:lang w:val="en-GB"/>
              </w:rPr>
            </w:pPr>
            <w:r w:rsidRPr="00533555">
              <w:rPr>
                <w:rFonts w:ascii="Calibri" w:hAnsi="Calibri"/>
                <w:color w:val="FF0000"/>
                <w:sz w:val="20"/>
                <w:lang w:val="en-GB"/>
              </w:rPr>
              <w:t>CEOS SIT Chair to i</w:t>
            </w:r>
            <w:r w:rsidR="005C683B" w:rsidRPr="00533555">
              <w:rPr>
                <w:rFonts w:ascii="Calibri" w:hAnsi="Calibri"/>
                <w:color w:val="FF0000"/>
                <w:sz w:val="20"/>
                <w:lang w:val="en-GB"/>
              </w:rPr>
              <w:t>dentify a CEOS Agency to lead efforts on the integration of satellite observations and data in support of the Wate</w:t>
            </w:r>
            <w:r w:rsidR="00890D03" w:rsidRPr="00533555">
              <w:rPr>
                <w:rFonts w:ascii="Calibri" w:hAnsi="Calibri"/>
                <w:color w:val="FF0000"/>
                <w:sz w:val="20"/>
                <w:lang w:val="en-GB"/>
              </w:rPr>
              <w:t xml:space="preserve">r Cycle Integrator initiative. </w:t>
            </w:r>
            <w:r w:rsidR="005C683B" w:rsidRPr="00533555">
              <w:rPr>
                <w:rFonts w:ascii="Calibri" w:hAnsi="Calibri"/>
                <w:color w:val="FF0000"/>
                <w:sz w:val="20"/>
                <w:lang w:val="en-GB"/>
              </w:rPr>
              <w:t>CEOS agencies encouraged to support regional GEO Water Workshops currently in planning.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533555" w:rsidRDefault="00533555" w:rsidP="00845BA6">
            <w:pPr>
              <w:pStyle w:val="StyleStyle8ptBoldCentered9ptBold"/>
              <w:rPr>
                <w:rFonts w:ascii="Calibri" w:hAnsi="Calibri"/>
                <w:color w:val="FF0000"/>
                <w:sz w:val="20"/>
                <w:highlight w:val="yellow"/>
                <w:lang w:val="en-GB"/>
              </w:rPr>
            </w:pPr>
            <w:r w:rsidRPr="00533555">
              <w:rPr>
                <w:rFonts w:ascii="Calibri" w:hAnsi="Calibri"/>
                <w:color w:val="FF0000"/>
                <w:sz w:val="20"/>
                <w:lang w:val="en-GB"/>
              </w:rPr>
              <w:t>GEO Water Strategy Report initiated. JAXA as Water SBA Coordinator is leading the CEOS interface.</w:t>
            </w:r>
          </w:p>
        </w:tc>
      </w:tr>
      <w:tr w:rsidR="00845BA6" w:rsidRPr="00E73F78" w:rsidTr="0012444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45BA6" w:rsidRPr="00E73F78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 xml:space="preserve">SIT </w:t>
            </w:r>
            <w:r w:rsidR="00445FFF" w:rsidRPr="00E73F78">
              <w:rPr>
                <w:rFonts w:ascii="Calibri" w:hAnsi="Calibri"/>
                <w:color w:val="DBE5F1"/>
                <w:sz w:val="20"/>
                <w:lang w:val="en-GB"/>
              </w:rPr>
              <w:t>26-</w:t>
            </w: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E73F78" w:rsidRDefault="009E3BBF" w:rsidP="00845BA6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Guy Seguin to report to CEOS Plenary on progress towards the GEO Supersites initiative, including outcomes of the June coordination meeting and recommendations for the way forward.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E73F78" w:rsidRDefault="00124444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COMPLETE</w:t>
            </w:r>
            <w:r>
              <w:rPr>
                <w:rFonts w:ascii="Calibri" w:hAnsi="Calibri"/>
                <w:sz w:val="20"/>
                <w:lang w:val="en-GB"/>
              </w:rPr>
              <w:br/>
            </w:r>
            <w:r w:rsidR="00D92D14">
              <w:rPr>
                <w:rFonts w:ascii="Calibri" w:hAnsi="Calibri"/>
                <w:sz w:val="20"/>
                <w:lang w:val="en-GB"/>
              </w:rPr>
              <w:t>CEOS Plenary</w:t>
            </w:r>
          </w:p>
        </w:tc>
      </w:tr>
      <w:tr w:rsidR="00845BA6" w:rsidRPr="00E73F78" w:rsidTr="0012444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45BA6" w:rsidRPr="00E73F78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 xml:space="preserve">SIT </w:t>
            </w:r>
            <w:r w:rsidR="00445FFF" w:rsidRPr="00E73F78">
              <w:rPr>
                <w:rFonts w:ascii="Calibri" w:hAnsi="Calibri"/>
                <w:color w:val="DBE5F1"/>
                <w:sz w:val="20"/>
                <w:lang w:val="en-GB"/>
              </w:rPr>
              <w:t>26-</w:t>
            </w: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E73F78" w:rsidRDefault="001B4795" w:rsidP="00845BA6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CEOS agencies encouraged to be represented in the JECAM Space Data Coordination meeting (21-23 June, Ottawa) and to establish points of contact for JECAM.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Default="00124444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COMPLETE</w:t>
            </w:r>
          </w:p>
          <w:p w:rsidR="00533555" w:rsidRPr="00E73F78" w:rsidRDefault="00533555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GEO-GLAM update provided to SIT-27</w:t>
            </w:r>
          </w:p>
        </w:tc>
      </w:tr>
      <w:tr w:rsidR="00845BA6" w:rsidRPr="00E73F78" w:rsidTr="0012444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45BA6" w:rsidRPr="00E73F78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 xml:space="preserve">SIT </w:t>
            </w:r>
            <w:r w:rsidR="00445FFF" w:rsidRPr="00E73F78">
              <w:rPr>
                <w:rFonts w:ascii="Calibri" w:hAnsi="Calibri"/>
                <w:color w:val="DBE5F1"/>
                <w:sz w:val="20"/>
                <w:lang w:val="en-GB"/>
              </w:rPr>
              <w:t>26-</w:t>
            </w: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E73F78" w:rsidRDefault="00CC5128" w:rsidP="00845BA6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CEOS agencies to provide co</w:t>
            </w:r>
            <w:r w:rsidR="00871291">
              <w:rPr>
                <w:rFonts w:ascii="Calibri" w:hAnsi="Calibri"/>
                <w:sz w:val="20"/>
                <w:lang w:val="en-GB"/>
              </w:rPr>
              <w:t>mments on the proposed new GEO T</w:t>
            </w:r>
            <w:r>
              <w:rPr>
                <w:rFonts w:ascii="Calibri" w:hAnsi="Calibri"/>
                <w:sz w:val="20"/>
                <w:lang w:val="en-GB"/>
              </w:rPr>
              <w:t>ask on polar ecosystems, the CEOS role therein, and expressions of interest in participation and support.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444" w:rsidRDefault="00124444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COMPLETE</w:t>
            </w:r>
          </w:p>
          <w:p w:rsidR="00845BA6" w:rsidRPr="00124444" w:rsidRDefault="00845BA6" w:rsidP="00124444">
            <w:pPr>
              <w:jc w:val="center"/>
              <w:rPr>
                <w:lang w:val="en-GB"/>
              </w:rPr>
            </w:pPr>
          </w:p>
        </w:tc>
      </w:tr>
      <w:tr w:rsidR="00845BA6" w:rsidRPr="00E73F78" w:rsidTr="0012444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45BA6" w:rsidRPr="00E73F78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 xml:space="preserve">SIT </w:t>
            </w:r>
            <w:r w:rsidR="00445FFF" w:rsidRPr="00E73F78">
              <w:rPr>
                <w:rFonts w:ascii="Calibri" w:hAnsi="Calibri"/>
                <w:color w:val="DBE5F1"/>
                <w:sz w:val="20"/>
                <w:lang w:val="en-GB"/>
              </w:rPr>
              <w:t>26-</w:t>
            </w: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E73F78" w:rsidRDefault="00C47905" w:rsidP="00F13BC7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WGISS, in coordination with SIT Chair, to enable CEOS IDN metadata accessibility via the GCI and to propose a plan for maintenance of this capability.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E73F78" w:rsidRDefault="00124444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COMPLETE</w:t>
            </w:r>
            <w:r>
              <w:rPr>
                <w:rFonts w:ascii="Calibri" w:hAnsi="Calibri"/>
                <w:sz w:val="20"/>
                <w:lang w:val="en-GB"/>
              </w:rPr>
              <w:br/>
            </w:r>
            <w:r w:rsidR="00F13BC7">
              <w:rPr>
                <w:rFonts w:ascii="Calibri" w:hAnsi="Calibri"/>
                <w:sz w:val="20"/>
                <w:lang w:val="en-GB"/>
              </w:rPr>
              <w:t>CEOS Plenary</w:t>
            </w:r>
          </w:p>
        </w:tc>
      </w:tr>
      <w:tr w:rsidR="00845BA6" w:rsidRPr="00E73F78" w:rsidTr="00125DE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45BA6" w:rsidRPr="00E73F78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 xml:space="preserve">SIT </w:t>
            </w:r>
            <w:r w:rsidR="00445FFF" w:rsidRPr="00E73F78">
              <w:rPr>
                <w:rFonts w:ascii="Calibri" w:hAnsi="Calibri"/>
                <w:color w:val="DBE5F1"/>
                <w:sz w:val="20"/>
                <w:lang w:val="en-GB"/>
              </w:rPr>
              <w:t>26-</w:t>
            </w: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11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E73F78" w:rsidRDefault="00C57AC6" w:rsidP="00845BA6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 xml:space="preserve">CEOS agencies </w:t>
            </w:r>
            <w:r w:rsidRPr="00F37EB7">
              <w:rPr>
                <w:rFonts w:ascii="Calibri" w:hAnsi="Calibri"/>
                <w:sz w:val="20"/>
                <w:lang w:val="en-GB"/>
              </w:rPr>
              <w:t>to register metadata</w:t>
            </w:r>
            <w:r>
              <w:rPr>
                <w:rFonts w:ascii="Calibri" w:hAnsi="Calibri"/>
                <w:sz w:val="20"/>
                <w:lang w:val="en-GB"/>
              </w:rPr>
              <w:t xml:space="preserve"> describing available datasets made available to the GCI in the IDN.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E73F78" w:rsidRDefault="00125DE7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COMPLETE</w:t>
            </w:r>
            <w:r>
              <w:rPr>
                <w:rFonts w:ascii="Calibri" w:hAnsi="Calibri"/>
                <w:sz w:val="20"/>
                <w:lang w:val="en-GB"/>
              </w:rPr>
              <w:br/>
            </w:r>
            <w:r w:rsidR="000908E6">
              <w:rPr>
                <w:rFonts w:ascii="Calibri" w:hAnsi="Calibri"/>
                <w:sz w:val="20"/>
                <w:lang w:val="en-GB"/>
              </w:rPr>
              <w:t>CEOS Plenary</w:t>
            </w:r>
          </w:p>
        </w:tc>
      </w:tr>
      <w:tr w:rsidR="00ED1409" w:rsidRPr="00E73F78" w:rsidTr="00BA7D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ED1409" w:rsidRPr="00E73F78" w:rsidRDefault="003E05AC" w:rsidP="003E05AC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>
              <w:rPr>
                <w:rFonts w:ascii="Calibri" w:hAnsi="Calibri"/>
                <w:color w:val="DBE5F1"/>
                <w:sz w:val="20"/>
                <w:lang w:val="en-GB"/>
              </w:rPr>
              <w:t>SIT 26-12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1409" w:rsidRDefault="001D479F" w:rsidP="00845BA6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t>CEOS agencies encouraged to ensure datasets meeting DataCORE criteria are added to the GCI and corresponding product catalogues and repositories interfaced</w:t>
            </w:r>
            <w:r w:rsidR="00E27145">
              <w:rPr>
                <w:rFonts w:ascii="Calibri" w:hAnsi="Calibri"/>
                <w:sz w:val="20"/>
                <w:lang w:val="en-GB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1409" w:rsidRDefault="00BA7D81" w:rsidP="00BA7D81">
            <w:pPr>
              <w:pStyle w:val="StyleStyle8ptBoldCentered9ptBold"/>
              <w:tabs>
                <w:tab w:val="left" w:pos="862"/>
                <w:tab w:val="center" w:pos="1596"/>
              </w:tabs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ab/>
            </w:r>
            <w:r>
              <w:rPr>
                <w:rFonts w:ascii="Calibri" w:hAnsi="Calibri"/>
                <w:sz w:val="20"/>
                <w:lang w:val="en-GB"/>
              </w:rPr>
              <w:tab/>
              <w:t>COMPLETE</w:t>
            </w:r>
          </w:p>
        </w:tc>
      </w:tr>
      <w:tr w:rsidR="00845BA6" w:rsidRPr="00E73F78" w:rsidTr="008557C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45BA6" w:rsidRPr="00E73F78" w:rsidRDefault="00845BA6" w:rsidP="002F5CE1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 xml:space="preserve">SIT </w:t>
            </w:r>
            <w:r w:rsidR="00445FFF" w:rsidRPr="00E73F78">
              <w:rPr>
                <w:rFonts w:ascii="Calibri" w:hAnsi="Calibri"/>
                <w:color w:val="DBE5F1"/>
                <w:sz w:val="20"/>
                <w:lang w:val="en-GB"/>
              </w:rPr>
              <w:t>26-</w:t>
            </w:r>
            <w:r w:rsidR="002F5CE1">
              <w:rPr>
                <w:rFonts w:ascii="Calibri" w:hAnsi="Calibri"/>
                <w:color w:val="DBE5F1"/>
                <w:sz w:val="20"/>
                <w:lang w:val="en-GB"/>
              </w:rPr>
              <w:t>13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E73F78" w:rsidRDefault="002F5CE1" w:rsidP="00BE3217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Mitch Goldberg to remind CEOS agencies of the public review period of the GCOS Satellite Supplement and to develop a consolidated commentary for GCOS.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E73F78" w:rsidRDefault="008557C4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COMPLETE</w:t>
            </w:r>
          </w:p>
        </w:tc>
      </w:tr>
      <w:tr w:rsidR="00845BA6" w:rsidRPr="00E73F78" w:rsidTr="00B37D0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45BA6" w:rsidRPr="00E73F78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 xml:space="preserve">SIT </w:t>
            </w:r>
            <w:r w:rsidR="00445FFF" w:rsidRPr="00E73F78">
              <w:rPr>
                <w:rFonts w:ascii="Calibri" w:hAnsi="Calibri"/>
                <w:color w:val="DBE5F1"/>
                <w:sz w:val="20"/>
                <w:lang w:val="en-GB"/>
              </w:rPr>
              <w:t>26-</w:t>
            </w: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1</w:t>
            </w:r>
            <w:r w:rsidR="00226F9D">
              <w:rPr>
                <w:rFonts w:ascii="Calibri" w:hAnsi="Calibri"/>
                <w:color w:val="DBE5F1"/>
                <w:sz w:val="20"/>
                <w:lang w:val="en-GB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A6" w:rsidRPr="00E73F78" w:rsidRDefault="00226F9D" w:rsidP="00845BA6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CEOS agencies encouraged to review and respond to the draft report of the Climate Architecture Writing Team (expected 12 Sept).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D0E" w:rsidRDefault="00B37D0E" w:rsidP="00D1084A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COMPLETE</w:t>
            </w:r>
          </w:p>
          <w:p w:rsidR="00845BA6" w:rsidRPr="00B37D0E" w:rsidRDefault="00845BA6" w:rsidP="00B37D0E">
            <w:pPr>
              <w:jc w:val="center"/>
              <w:rPr>
                <w:lang w:val="en-GB"/>
              </w:rPr>
            </w:pPr>
          </w:p>
        </w:tc>
      </w:tr>
      <w:tr w:rsidR="008A393A" w:rsidRPr="00B01A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A393A" w:rsidRPr="00B01A67" w:rsidRDefault="008A393A" w:rsidP="00845BA6">
            <w:pPr>
              <w:pStyle w:val="StyleStyle8ptBoldCentered9ptBold"/>
              <w:rPr>
                <w:rFonts w:ascii="Calibri" w:hAnsi="Calibri"/>
                <w:color w:val="FF0000"/>
                <w:sz w:val="20"/>
                <w:lang w:val="en-GB"/>
              </w:rPr>
            </w:pPr>
            <w:r w:rsidRPr="00B01A67">
              <w:rPr>
                <w:rFonts w:ascii="Calibri" w:hAnsi="Calibri"/>
                <w:color w:val="FF0000"/>
                <w:sz w:val="20"/>
                <w:lang w:val="en-GB"/>
              </w:rPr>
              <w:t>SIT 26-1</w:t>
            </w:r>
            <w:r w:rsidR="00465AC9" w:rsidRPr="00B01A67">
              <w:rPr>
                <w:rFonts w:ascii="Calibri" w:hAnsi="Calibri"/>
                <w:color w:val="FF0000"/>
                <w:sz w:val="20"/>
                <w:lang w:val="en-GB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A" w:rsidRPr="00B01A67" w:rsidRDefault="00465AC9" w:rsidP="00845BA6">
            <w:pPr>
              <w:pStyle w:val="StyleStyle8ptBoldCentered9ptBold"/>
              <w:jc w:val="left"/>
              <w:rPr>
                <w:rFonts w:ascii="Calibri" w:hAnsi="Calibri"/>
                <w:color w:val="FF0000"/>
                <w:sz w:val="20"/>
                <w:lang w:val="en-GB"/>
              </w:rPr>
            </w:pPr>
            <w:r w:rsidRPr="00B01A67">
              <w:rPr>
                <w:rFonts w:ascii="Calibri" w:hAnsi="Calibri"/>
                <w:color w:val="FF0000"/>
                <w:sz w:val="20"/>
                <w:lang w:val="en-GB"/>
              </w:rPr>
              <w:t>CEOS agencies invited to nominate representatives to the GHRSST Advisory Council.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A" w:rsidRPr="00B01A67" w:rsidRDefault="00B01A67" w:rsidP="00845BA6">
            <w:pPr>
              <w:pStyle w:val="StyleStyle8ptBoldCentered9ptBold"/>
              <w:rPr>
                <w:rFonts w:ascii="Calibri" w:hAnsi="Calibri"/>
                <w:color w:val="FF0000"/>
                <w:sz w:val="20"/>
                <w:lang w:val="en-GB"/>
              </w:rPr>
            </w:pPr>
            <w:r w:rsidRPr="00B01A67">
              <w:rPr>
                <w:rFonts w:ascii="Calibri" w:hAnsi="Calibri"/>
                <w:color w:val="FF0000"/>
                <w:sz w:val="20"/>
                <w:lang w:val="en-GB"/>
              </w:rPr>
              <w:t>OPEN</w:t>
            </w:r>
            <w:r w:rsidR="005436A5">
              <w:rPr>
                <w:rFonts w:ascii="Calibri" w:hAnsi="Calibri"/>
                <w:color w:val="FF0000"/>
                <w:sz w:val="20"/>
                <w:lang w:val="en-GB"/>
              </w:rPr>
              <w:t xml:space="preserve"> – NO RESPONSE</w:t>
            </w:r>
            <w:bookmarkStart w:id="0" w:name="_GoBack"/>
            <w:bookmarkEnd w:id="0"/>
          </w:p>
        </w:tc>
      </w:tr>
      <w:tr w:rsidR="008A393A" w:rsidRPr="00E73F78" w:rsidTr="006B6A5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A393A" w:rsidRPr="00E73F78" w:rsidRDefault="008A393A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SIT 26-1</w:t>
            </w:r>
            <w:r w:rsidR="008A5D4A">
              <w:rPr>
                <w:rFonts w:ascii="Calibri" w:hAnsi="Calibri"/>
                <w:color w:val="DBE5F1"/>
                <w:sz w:val="20"/>
                <w:lang w:val="en-GB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93A" w:rsidRPr="00E73F78" w:rsidRDefault="008A5D4A" w:rsidP="00845BA6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 xml:space="preserve">SST VC leads to submit their Constellation proposal document in </w:t>
            </w:r>
            <w:proofErr w:type="gramStart"/>
            <w:r>
              <w:rPr>
                <w:rFonts w:ascii="Calibri" w:hAnsi="Calibri"/>
                <w:sz w:val="20"/>
                <w:lang w:val="en-GB"/>
              </w:rPr>
              <w:lastRenderedPageBreak/>
              <w:t>time</w:t>
            </w:r>
            <w:proofErr w:type="gramEnd"/>
            <w:r>
              <w:rPr>
                <w:rFonts w:ascii="Calibri" w:hAnsi="Calibri"/>
                <w:sz w:val="20"/>
                <w:lang w:val="en-GB"/>
              </w:rPr>
              <w:t xml:space="preserve"> for consideration during a SIT session at CEOS Plenary.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93A" w:rsidRPr="00E73F78" w:rsidRDefault="006B6A59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lastRenderedPageBreak/>
              <w:t>COMPLETE</w:t>
            </w:r>
          </w:p>
        </w:tc>
      </w:tr>
      <w:tr w:rsidR="00425847" w:rsidRPr="00533555" w:rsidTr="00A55DFD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425847" w:rsidRPr="00533555" w:rsidRDefault="00425847" w:rsidP="00845BA6">
            <w:pPr>
              <w:pStyle w:val="StyleStyle8ptBoldCentered9ptBold"/>
              <w:rPr>
                <w:rFonts w:ascii="Calibri" w:hAnsi="Calibri"/>
                <w:color w:val="FF0000"/>
                <w:sz w:val="20"/>
                <w:lang w:val="en-GB"/>
              </w:rPr>
            </w:pPr>
            <w:r w:rsidRPr="00533555">
              <w:rPr>
                <w:rFonts w:ascii="Calibri" w:hAnsi="Calibri"/>
                <w:color w:val="FF0000"/>
                <w:sz w:val="20"/>
                <w:lang w:val="en-GB"/>
              </w:rPr>
              <w:lastRenderedPageBreak/>
              <w:t>SIT 26-17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847" w:rsidRPr="00533555" w:rsidRDefault="00425847" w:rsidP="00845BA6">
            <w:pPr>
              <w:pStyle w:val="StyleStyle8ptBoldCentered9ptBold"/>
              <w:jc w:val="left"/>
              <w:rPr>
                <w:rFonts w:ascii="Calibri" w:hAnsi="Calibri"/>
                <w:color w:val="FF0000"/>
                <w:sz w:val="20"/>
                <w:lang w:val="en-GB"/>
              </w:rPr>
            </w:pPr>
            <w:r w:rsidRPr="00533555">
              <w:rPr>
                <w:rFonts w:ascii="Calibri" w:hAnsi="Calibri"/>
                <w:color w:val="FF0000"/>
                <w:sz w:val="20"/>
                <w:lang w:val="en-GB"/>
              </w:rPr>
              <w:t>CEOS Agencies encouraged to provide nominations to WGCV Chair for the WGCV Vice-Chair, with the role commencing at WGCV-34 (February 2012, Australia), and transition to WGCV Chair at WGCV-35 (September 2012, TBD).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847" w:rsidRPr="00533555" w:rsidRDefault="00533555" w:rsidP="00845BA6">
            <w:pPr>
              <w:pStyle w:val="StyleStyle8ptBoldCentered9ptBold"/>
              <w:rPr>
                <w:rFonts w:ascii="Calibri" w:hAnsi="Calibri"/>
                <w:color w:val="FF0000"/>
                <w:sz w:val="20"/>
                <w:lang w:val="en-GB"/>
              </w:rPr>
            </w:pPr>
            <w:r w:rsidRPr="00533555">
              <w:rPr>
                <w:rFonts w:ascii="Calibri" w:hAnsi="Calibri"/>
                <w:color w:val="FF0000"/>
                <w:sz w:val="20"/>
                <w:lang w:val="en-GB"/>
              </w:rPr>
              <w:t>OPEN</w:t>
            </w:r>
          </w:p>
        </w:tc>
      </w:tr>
      <w:tr w:rsidR="008A393A" w:rsidRPr="00E73F7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A393A" w:rsidRPr="00E73F78" w:rsidRDefault="008A393A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SIT 26-1</w:t>
            </w:r>
            <w:r w:rsidR="00D679B0">
              <w:rPr>
                <w:rFonts w:ascii="Calibri" w:hAnsi="Calibri"/>
                <w:color w:val="DBE5F1"/>
                <w:sz w:val="20"/>
                <w:lang w:val="en-GB"/>
              </w:rPr>
              <w:t>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A" w:rsidRPr="00E73F78" w:rsidRDefault="00D679B0" w:rsidP="00845BA6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WGCV Chair to prepare a detailed proposal to augment QA4EO capacity and requesting CEOS agency resources.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A" w:rsidRPr="00E73F78" w:rsidRDefault="001F370B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TBC</w:t>
            </w:r>
          </w:p>
        </w:tc>
      </w:tr>
      <w:tr w:rsidR="007F4ACC" w:rsidRPr="00E73F7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F4ACC" w:rsidRPr="00E73F78" w:rsidRDefault="007F4ACC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>
              <w:rPr>
                <w:rFonts w:ascii="Calibri" w:hAnsi="Calibri"/>
                <w:color w:val="DBE5F1"/>
                <w:sz w:val="20"/>
                <w:lang w:val="en-GB"/>
              </w:rPr>
              <w:t>SIT 26-19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CC" w:rsidRDefault="007F4ACC" w:rsidP="00845BA6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 w:rsidRPr="00F71A72">
              <w:rPr>
                <w:rFonts w:ascii="Calibri" w:hAnsi="Calibri" w:cs="Calibri"/>
                <w:sz w:val="20"/>
                <w:lang w:val="en-GB"/>
              </w:rPr>
              <w:t xml:space="preserve">WGCV to provide a minimum instrumentation list and </w:t>
            </w:r>
            <w:r>
              <w:rPr>
                <w:rFonts w:ascii="Calibri" w:hAnsi="Calibri" w:cs="Calibri"/>
                <w:sz w:val="20"/>
                <w:lang w:val="en-GB"/>
              </w:rPr>
              <w:t>suggested activities</w:t>
            </w:r>
            <w:r w:rsidRPr="00F71A72">
              <w:rPr>
                <w:rFonts w:ascii="Calibri" w:hAnsi="Calibri" w:cs="Calibri"/>
                <w:sz w:val="20"/>
                <w:lang w:val="en-GB"/>
              </w:rPr>
              <w:t xml:space="preserve"> for CEOS recommended instrument</w:t>
            </w:r>
            <w:r>
              <w:rPr>
                <w:rFonts w:ascii="Calibri" w:hAnsi="Calibri" w:cs="Calibri"/>
                <w:sz w:val="20"/>
                <w:lang w:val="en-GB"/>
              </w:rPr>
              <w:t xml:space="preserve"> Cal/Val</w:t>
            </w:r>
            <w:r w:rsidRPr="00F71A72">
              <w:rPr>
                <w:rFonts w:ascii="Calibri" w:hAnsi="Calibri" w:cs="Calibri"/>
                <w:sz w:val="20"/>
                <w:lang w:val="en-GB"/>
              </w:rPr>
              <w:t xml:space="preserve"> sites.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CC" w:rsidRDefault="001F370B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TBC</w:t>
            </w:r>
          </w:p>
        </w:tc>
      </w:tr>
      <w:tr w:rsidR="008A393A" w:rsidRPr="00E73F78" w:rsidTr="00081FB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A393A" w:rsidRPr="00E73F78" w:rsidRDefault="008A393A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SIT 26-</w:t>
            </w:r>
            <w:r w:rsidR="007F4ACC">
              <w:rPr>
                <w:rFonts w:ascii="Calibri" w:hAnsi="Calibri"/>
                <w:color w:val="DBE5F1"/>
                <w:sz w:val="20"/>
                <w:lang w:val="en-GB"/>
              </w:rPr>
              <w:t>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93A" w:rsidRPr="00E73F78" w:rsidRDefault="009C0D29" w:rsidP="00A17579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Incoming SIT Chair to manage execution of the CEOS Self Study and to deliver a report to CEOS Plenary.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93A" w:rsidRPr="00E73F78" w:rsidRDefault="00081FB8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COMPLETE</w:t>
            </w:r>
          </w:p>
        </w:tc>
      </w:tr>
      <w:tr w:rsidR="008A393A" w:rsidRPr="00E73F78" w:rsidTr="002832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A393A" w:rsidRPr="00E73F78" w:rsidRDefault="008A393A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SIT 26-</w:t>
            </w:r>
            <w:r w:rsidR="00493653">
              <w:rPr>
                <w:rFonts w:ascii="Calibri" w:hAnsi="Calibri"/>
                <w:color w:val="DBE5F1"/>
                <w:sz w:val="20"/>
                <w:lang w:val="en-GB"/>
              </w:rPr>
              <w:t>2</w:t>
            </w:r>
            <w:r w:rsidR="007F4ACC">
              <w:rPr>
                <w:rFonts w:ascii="Calibri" w:hAnsi="Calibri"/>
                <w:color w:val="DBE5F1"/>
                <w:sz w:val="20"/>
                <w:lang w:val="en-GB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93A" w:rsidRPr="00E73F78" w:rsidRDefault="00493653" w:rsidP="00845BA6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CEOS Chair, in consultation with CEOS SEC, to represent CEOS interests in the debate around formulation of the GEO working structures for the new WP.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93A" w:rsidRPr="00E73F78" w:rsidRDefault="0028325B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COMPLETE</w:t>
            </w:r>
          </w:p>
        </w:tc>
      </w:tr>
      <w:tr w:rsidR="008A393A" w:rsidRPr="00E73F78" w:rsidTr="00991C55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A393A" w:rsidRPr="00E73F78" w:rsidRDefault="008A393A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SIT 26-</w:t>
            </w:r>
            <w:r w:rsidR="00535ED0">
              <w:rPr>
                <w:rFonts w:ascii="Calibri" w:hAnsi="Calibri"/>
                <w:color w:val="DBE5F1"/>
                <w:sz w:val="20"/>
                <w:lang w:val="en-GB"/>
              </w:rPr>
              <w:t>2</w:t>
            </w:r>
            <w:r w:rsidR="001B7BD9">
              <w:rPr>
                <w:rFonts w:ascii="Calibri" w:hAnsi="Calibri"/>
                <w:color w:val="DBE5F1"/>
                <w:sz w:val="20"/>
                <w:lang w:val="en-GB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93A" w:rsidRPr="00E73F78" w:rsidRDefault="00B548FB" w:rsidP="00A06B29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CEOS Chair, in consultation with CEOS SEC, to explore options for CEOS presence and input at COP-17.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93A" w:rsidRPr="00E73F78" w:rsidRDefault="00991C55" w:rsidP="00144BB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COMPLETE</w:t>
            </w:r>
          </w:p>
        </w:tc>
      </w:tr>
      <w:tr w:rsidR="006D4571" w:rsidRPr="00E73F78" w:rsidTr="004C05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6D4571" w:rsidRDefault="00D1084A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>
              <w:rPr>
                <w:rFonts w:ascii="Calibri" w:hAnsi="Calibri"/>
                <w:color w:val="DBE5F1"/>
                <w:sz w:val="20"/>
                <w:lang w:val="en-GB"/>
              </w:rPr>
              <w:t>SIT 26-2</w:t>
            </w:r>
            <w:r w:rsidR="001B7BD9">
              <w:rPr>
                <w:rFonts w:ascii="Calibri" w:hAnsi="Calibri"/>
                <w:color w:val="DBE5F1"/>
                <w:sz w:val="20"/>
                <w:lang w:val="en-GB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571" w:rsidRDefault="00535ED0" w:rsidP="008F157E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 xml:space="preserve">CEOS Chair to establish and oversee a </w:t>
            </w:r>
            <w:r w:rsidRPr="006D4571">
              <w:rPr>
                <w:rFonts w:ascii="Calibri" w:hAnsi="Calibri"/>
                <w:sz w:val="20"/>
                <w:lang w:val="en-GB"/>
              </w:rPr>
              <w:t xml:space="preserve">small </w:t>
            </w:r>
            <w:r>
              <w:rPr>
                <w:rFonts w:ascii="Calibri" w:hAnsi="Calibri"/>
                <w:sz w:val="20"/>
                <w:lang w:val="en-GB"/>
              </w:rPr>
              <w:t>study team ch</w:t>
            </w:r>
            <w:r w:rsidRPr="006D4571">
              <w:rPr>
                <w:rFonts w:ascii="Calibri" w:hAnsi="Calibri"/>
                <w:sz w:val="20"/>
                <w:lang w:val="en-GB"/>
              </w:rPr>
              <w:t>arged with the draft</w:t>
            </w:r>
            <w:r>
              <w:rPr>
                <w:rFonts w:ascii="Calibri" w:hAnsi="Calibri"/>
                <w:sz w:val="20"/>
                <w:lang w:val="en-GB"/>
              </w:rPr>
              <w:t>ing of</w:t>
            </w:r>
            <w:r w:rsidRPr="006D4571">
              <w:rPr>
                <w:rFonts w:ascii="Calibri" w:hAnsi="Calibri"/>
                <w:sz w:val="20"/>
                <w:lang w:val="en-GB"/>
              </w:rPr>
              <w:t xml:space="preserve"> terms of reference for </w:t>
            </w:r>
            <w:r>
              <w:rPr>
                <w:rFonts w:ascii="Calibri" w:hAnsi="Calibri"/>
                <w:sz w:val="20"/>
                <w:lang w:val="en-GB"/>
              </w:rPr>
              <w:t>a new WG - being a merger of WGEdu and Data Democracy.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571" w:rsidRDefault="004C05B3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COMPLETE</w:t>
            </w:r>
          </w:p>
        </w:tc>
      </w:tr>
      <w:tr w:rsidR="00A06B29" w:rsidRPr="00E73F78" w:rsidTr="0042703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A06B29" w:rsidRPr="00E73F78" w:rsidRDefault="00A06B29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>
              <w:rPr>
                <w:rFonts w:ascii="Calibri" w:hAnsi="Calibri"/>
                <w:color w:val="DBE5F1"/>
                <w:sz w:val="20"/>
                <w:lang w:val="en-GB"/>
              </w:rPr>
              <w:t>SIT 26-2</w:t>
            </w:r>
            <w:r w:rsidR="001B7BD9">
              <w:rPr>
                <w:rFonts w:ascii="Calibri" w:hAnsi="Calibri"/>
                <w:color w:val="DBE5F1"/>
                <w:sz w:val="20"/>
                <w:lang w:val="en-GB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6B29" w:rsidRDefault="005557B4" w:rsidP="008F157E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CEOS Chair to invite Principals</w:t>
            </w:r>
            <w:r w:rsidRPr="00144BB6">
              <w:rPr>
                <w:rFonts w:ascii="Calibri" w:hAnsi="Calibri"/>
                <w:sz w:val="20"/>
                <w:lang w:val="en-GB"/>
              </w:rPr>
              <w:t xml:space="preserve"> </w:t>
            </w:r>
            <w:r>
              <w:rPr>
                <w:rFonts w:ascii="Calibri" w:hAnsi="Calibri"/>
                <w:sz w:val="20"/>
                <w:lang w:val="en-GB"/>
              </w:rPr>
              <w:t>to be represented at</w:t>
            </w:r>
            <w:r w:rsidRPr="00144BB6">
              <w:rPr>
                <w:rFonts w:ascii="Calibri" w:hAnsi="Calibri"/>
                <w:sz w:val="20"/>
                <w:lang w:val="en-GB"/>
              </w:rPr>
              <w:t xml:space="preserve"> a </w:t>
            </w:r>
            <w:r>
              <w:rPr>
                <w:rFonts w:ascii="Calibri" w:hAnsi="Calibri"/>
                <w:sz w:val="20"/>
                <w:lang w:val="en-GB"/>
              </w:rPr>
              <w:t xml:space="preserve">WGEdu / Data Democracy strategy planning </w:t>
            </w:r>
            <w:r w:rsidRPr="00144BB6">
              <w:rPr>
                <w:rFonts w:ascii="Calibri" w:hAnsi="Calibri"/>
                <w:sz w:val="20"/>
                <w:lang w:val="en-GB"/>
              </w:rPr>
              <w:t>meeti</w:t>
            </w:r>
            <w:r>
              <w:rPr>
                <w:rFonts w:ascii="Calibri" w:hAnsi="Calibri"/>
                <w:sz w:val="20"/>
                <w:lang w:val="en-GB"/>
              </w:rPr>
              <w:t>ng to be held in Washington in September</w:t>
            </w:r>
            <w:r w:rsidRPr="00144BB6">
              <w:rPr>
                <w:rFonts w:ascii="Calibri" w:hAnsi="Calibri"/>
                <w:sz w:val="20"/>
                <w:lang w:val="en-GB"/>
              </w:rPr>
              <w:t xml:space="preserve"> around the SIT workshop</w:t>
            </w:r>
            <w:r>
              <w:rPr>
                <w:rFonts w:ascii="Calibri" w:hAnsi="Calibri"/>
                <w:sz w:val="20"/>
                <w:lang w:val="en-GB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6B29" w:rsidRPr="00E73F78" w:rsidRDefault="00427031" w:rsidP="00845BA6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COMPLETE</w:t>
            </w:r>
          </w:p>
        </w:tc>
      </w:tr>
    </w:tbl>
    <w:p w:rsidR="00845BA6" w:rsidRPr="00E73F78" w:rsidRDefault="00845BA6">
      <w:pPr>
        <w:rPr>
          <w:lang w:val="en-GB"/>
        </w:rPr>
      </w:pPr>
    </w:p>
    <w:p w:rsidR="00845BA6" w:rsidRPr="00E73F78" w:rsidRDefault="00845BA6">
      <w:pPr>
        <w:rPr>
          <w:lang w:val="en-GB"/>
        </w:rPr>
      </w:pPr>
    </w:p>
    <w:sectPr w:rsidR="00845BA6" w:rsidRPr="00E73F78" w:rsidSect="00845BA6">
      <w:pgSz w:w="11907" w:h="16839" w:code="9"/>
      <w:pgMar w:top="1440" w:right="1800" w:bottom="90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E1605"/>
    <w:multiLevelType w:val="hybridMultilevel"/>
    <w:tmpl w:val="01649A26"/>
    <w:lvl w:ilvl="0" w:tplc="09BC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C9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00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C6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E5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05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03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E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stylePaneSortMethod w:val="0000"/>
  <w:defaultTabStop w:val="720"/>
  <w:noPunctuationKerning/>
  <w:characterSpacingControl w:val="doNotCompress"/>
  <w:compat>
    <w:useFELayout/>
  </w:compat>
  <w:rsids>
    <w:rsidRoot w:val="003C3B4C"/>
    <w:rsid w:val="00001E93"/>
    <w:rsid w:val="000649C7"/>
    <w:rsid w:val="00081FB8"/>
    <w:rsid w:val="000908E6"/>
    <w:rsid w:val="00093AC4"/>
    <w:rsid w:val="000A1FC5"/>
    <w:rsid w:val="00124444"/>
    <w:rsid w:val="001258C0"/>
    <w:rsid w:val="00125DE7"/>
    <w:rsid w:val="00141244"/>
    <w:rsid w:val="00144BB6"/>
    <w:rsid w:val="001A7B91"/>
    <w:rsid w:val="001B4795"/>
    <w:rsid w:val="001B7BD9"/>
    <w:rsid w:val="001D479F"/>
    <w:rsid w:val="001F370B"/>
    <w:rsid w:val="002123B3"/>
    <w:rsid w:val="002216B3"/>
    <w:rsid w:val="00226F9D"/>
    <w:rsid w:val="00246708"/>
    <w:rsid w:val="0028325B"/>
    <w:rsid w:val="002A59A0"/>
    <w:rsid w:val="002C35B8"/>
    <w:rsid w:val="002C4A13"/>
    <w:rsid w:val="002D153C"/>
    <w:rsid w:val="002F5CE1"/>
    <w:rsid w:val="0033221E"/>
    <w:rsid w:val="00337463"/>
    <w:rsid w:val="00362B77"/>
    <w:rsid w:val="00380ADC"/>
    <w:rsid w:val="003865C4"/>
    <w:rsid w:val="003C3B4C"/>
    <w:rsid w:val="003E05AC"/>
    <w:rsid w:val="00425847"/>
    <w:rsid w:val="00427031"/>
    <w:rsid w:val="00445FFF"/>
    <w:rsid w:val="00451AD7"/>
    <w:rsid w:val="00457ED4"/>
    <w:rsid w:val="00465AC9"/>
    <w:rsid w:val="0047354C"/>
    <w:rsid w:val="004751E9"/>
    <w:rsid w:val="00480409"/>
    <w:rsid w:val="00493653"/>
    <w:rsid w:val="004953AF"/>
    <w:rsid w:val="004B6D4C"/>
    <w:rsid w:val="004C05B3"/>
    <w:rsid w:val="004D64E8"/>
    <w:rsid w:val="00507ECB"/>
    <w:rsid w:val="00514F4F"/>
    <w:rsid w:val="00533555"/>
    <w:rsid w:val="00535ED0"/>
    <w:rsid w:val="005436A5"/>
    <w:rsid w:val="005557B4"/>
    <w:rsid w:val="00575CE3"/>
    <w:rsid w:val="005854FF"/>
    <w:rsid w:val="005C2F82"/>
    <w:rsid w:val="005C683B"/>
    <w:rsid w:val="005E7423"/>
    <w:rsid w:val="005F5787"/>
    <w:rsid w:val="00605171"/>
    <w:rsid w:val="00613F16"/>
    <w:rsid w:val="00652582"/>
    <w:rsid w:val="00684528"/>
    <w:rsid w:val="00697916"/>
    <w:rsid w:val="006A485F"/>
    <w:rsid w:val="006B6A59"/>
    <w:rsid w:val="006D4571"/>
    <w:rsid w:val="007A0756"/>
    <w:rsid w:val="007F4ACC"/>
    <w:rsid w:val="00805A96"/>
    <w:rsid w:val="008100C1"/>
    <w:rsid w:val="00845BA6"/>
    <w:rsid w:val="008557C4"/>
    <w:rsid w:val="00867711"/>
    <w:rsid w:val="00871291"/>
    <w:rsid w:val="00885BC0"/>
    <w:rsid w:val="00890D03"/>
    <w:rsid w:val="008A393A"/>
    <w:rsid w:val="008A5D4A"/>
    <w:rsid w:val="008E6AB5"/>
    <w:rsid w:val="008F157E"/>
    <w:rsid w:val="008F3368"/>
    <w:rsid w:val="00915A0B"/>
    <w:rsid w:val="00923253"/>
    <w:rsid w:val="00937867"/>
    <w:rsid w:val="009543B1"/>
    <w:rsid w:val="009556DF"/>
    <w:rsid w:val="00991C55"/>
    <w:rsid w:val="009A18ED"/>
    <w:rsid w:val="009B1937"/>
    <w:rsid w:val="009C0D29"/>
    <w:rsid w:val="009D3EFB"/>
    <w:rsid w:val="009E3BBF"/>
    <w:rsid w:val="00A06B29"/>
    <w:rsid w:val="00A17579"/>
    <w:rsid w:val="00A5183B"/>
    <w:rsid w:val="00A553F0"/>
    <w:rsid w:val="00A55DFD"/>
    <w:rsid w:val="00A663B1"/>
    <w:rsid w:val="00A765B8"/>
    <w:rsid w:val="00A86D74"/>
    <w:rsid w:val="00A96153"/>
    <w:rsid w:val="00AB287D"/>
    <w:rsid w:val="00AB508B"/>
    <w:rsid w:val="00AC0772"/>
    <w:rsid w:val="00AC5884"/>
    <w:rsid w:val="00AF6FC2"/>
    <w:rsid w:val="00B01A67"/>
    <w:rsid w:val="00B030AE"/>
    <w:rsid w:val="00B0635F"/>
    <w:rsid w:val="00B255F2"/>
    <w:rsid w:val="00B37D0E"/>
    <w:rsid w:val="00B548FB"/>
    <w:rsid w:val="00B657BC"/>
    <w:rsid w:val="00BA7D81"/>
    <w:rsid w:val="00BD181A"/>
    <w:rsid w:val="00BE3217"/>
    <w:rsid w:val="00C30C21"/>
    <w:rsid w:val="00C47905"/>
    <w:rsid w:val="00C57AC6"/>
    <w:rsid w:val="00C6601F"/>
    <w:rsid w:val="00CC5128"/>
    <w:rsid w:val="00CF0193"/>
    <w:rsid w:val="00D03798"/>
    <w:rsid w:val="00D1084A"/>
    <w:rsid w:val="00D13492"/>
    <w:rsid w:val="00D13E84"/>
    <w:rsid w:val="00D55155"/>
    <w:rsid w:val="00D679B0"/>
    <w:rsid w:val="00D92D14"/>
    <w:rsid w:val="00DD73CD"/>
    <w:rsid w:val="00DE2F52"/>
    <w:rsid w:val="00DE6877"/>
    <w:rsid w:val="00DF7172"/>
    <w:rsid w:val="00E27145"/>
    <w:rsid w:val="00E41743"/>
    <w:rsid w:val="00E677E0"/>
    <w:rsid w:val="00E72D96"/>
    <w:rsid w:val="00E73F78"/>
    <w:rsid w:val="00EC3B74"/>
    <w:rsid w:val="00ED1409"/>
    <w:rsid w:val="00F13BC7"/>
    <w:rsid w:val="00F2217B"/>
    <w:rsid w:val="00F2518A"/>
    <w:rsid w:val="00F41967"/>
    <w:rsid w:val="00F4264A"/>
    <w:rsid w:val="00F87867"/>
    <w:rsid w:val="00FD06ED"/>
    <w:rsid w:val="00FE0B10"/>
    <w:rsid w:val="00FE3E7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C3B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86C89"/>
  </w:style>
  <w:style w:type="character" w:customStyle="1" w:styleId="CommentTextChar">
    <w:name w:val="Comment Text Char"/>
    <w:link w:val="CommentText"/>
    <w:semiHidden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customStyle="1" w:styleId="StyleStyle8ptBoldCentered9ptBold">
    <w:name w:val="Style Style 8 pt Bold Centered + 9 pt Bold"/>
    <w:basedOn w:val="Normal"/>
    <w:rsid w:val="00AD520F"/>
    <w:pPr>
      <w:spacing w:before="40" w:after="40"/>
      <w:jc w:val="center"/>
    </w:pPr>
    <w:rPr>
      <w:rFonts w:ascii="Arial" w:eastAsia="Times New Roman" w:hAnsi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C3B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86C89"/>
  </w:style>
  <w:style w:type="character" w:customStyle="1" w:styleId="CommentTextChar">
    <w:name w:val="Comment Text Char"/>
    <w:link w:val="CommentText"/>
    <w:semiHidden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customStyle="1" w:styleId="StyleStyle8ptBoldCentered9ptBold">
    <w:name w:val="Style Style 8 pt Bold Centered + 9 pt Bold"/>
    <w:basedOn w:val="Normal"/>
    <w:rsid w:val="00AD520F"/>
    <w:pPr>
      <w:spacing w:before="40" w:after="40"/>
      <w:jc w:val="center"/>
    </w:pPr>
    <w:rPr>
      <w:rFonts w:ascii="Arial" w:eastAsia="Times New Roman" w:hAnsi="Arial"/>
      <w:b/>
      <w:bC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4195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JAXA</dc:creator>
  <cp:lastModifiedBy>kekeith</cp:lastModifiedBy>
  <cp:revision>2</cp:revision>
  <cp:lastPrinted>2005-11-02T11:49:00Z</cp:lastPrinted>
  <dcterms:created xsi:type="dcterms:W3CDTF">2012-03-19T17:50:00Z</dcterms:created>
  <dcterms:modified xsi:type="dcterms:W3CDTF">2012-03-19T17:50:00Z</dcterms:modified>
</cp:coreProperties>
</file>